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435" w:dyaOrig="9273">
          <v:rect xmlns:o="urn:schemas-microsoft-com:office:office" xmlns:v="urn:schemas-microsoft-com:vml" id="rectole0000000000" style="width:471.750000pt;height:463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Załnikącznik do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Uchwa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łą nr  12/2020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Zarządu Regionu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IPA Uroczysko - Piechowice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z dnia 26 sierpnia 2020 r. w sparawie: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podziału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100 masek ochronnych i 100 kominów termoaktywnych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Zarz</w:t>
      </w: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ąd Regionu IPA Uroczysko-Piechowice, po zapozaniu się z potrzebami funkcjonariuszy Policji pełniących służbę w warunkach szczególnych - jednostki specjalistyczne SPKP postanowił  przydzielić 100 masek ochronnych i 100 kominów termoaktywnych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Dla 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SPKP Wroc</w:t>
      </w: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ław - 9 członów IPA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10 masek ochronnych i 10 kominów, - przesy</w:t>
      </w: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łka dla Łukasza Łomnickiego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SPKP Rzeszów - 6 cz</w:t>
      </w: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8"/>
          <w:shd w:fill="auto" w:val="clear"/>
        </w:rPr>
        <w:t xml:space="preserve">łonków , 7 kominów i 7 masek ochronnych  przesyłka dla </w:t>
      </w:r>
    </w:p>
    <w:tbl>
      <w:tblPr/>
      <w:tblGrid>
        <w:gridCol w:w="2437"/>
        <w:gridCol w:w="1466"/>
        <w:gridCol w:w="1513"/>
        <w:gridCol w:w="756"/>
        <w:gridCol w:w="832"/>
        <w:gridCol w:w="3242"/>
      </w:tblGrid>
      <w:tr>
        <w:trPr>
          <w:trHeight w:val="507" w:hRule="auto"/>
          <w:jc w:val="left"/>
        </w:trPr>
        <w:tc>
          <w:tcPr>
            <w:tcW w:w="2437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PIOTERCZAK</w:t>
            </w:r>
          </w:p>
        </w:tc>
        <w:tc>
          <w:tcPr>
            <w:tcW w:w="14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Rafa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ł</w:t>
            </w:r>
          </w:p>
        </w:tc>
        <w:tc>
          <w:tcPr>
            <w:tcW w:w="1513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2019</w:t>
            </w:r>
          </w:p>
        </w:tc>
        <w:tc>
          <w:tcPr>
            <w:tcW w:w="324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37-450 Stalowa Wola Klasztorna 11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KWP Kraków / Lotnisko / 3 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łonków - 4 maski ochronne i 4 kominy przsyłka dla </w:t>
      </w:r>
    </w:p>
    <w:tbl>
      <w:tblPr/>
      <w:tblGrid>
        <w:gridCol w:w="2437"/>
        <w:gridCol w:w="1466"/>
        <w:gridCol w:w="1513"/>
        <w:gridCol w:w="756"/>
        <w:gridCol w:w="832"/>
        <w:gridCol w:w="3242"/>
        <w:gridCol w:w="1806"/>
      </w:tblGrid>
      <w:tr>
        <w:trPr>
          <w:trHeight w:val="298" w:hRule="auto"/>
          <w:jc w:val="left"/>
        </w:trPr>
        <w:tc>
          <w:tcPr>
            <w:tcW w:w="2437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GORAL</w:t>
            </w:r>
          </w:p>
        </w:tc>
        <w:tc>
          <w:tcPr>
            <w:tcW w:w="14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Tomasz</w:t>
            </w:r>
          </w:p>
        </w:tc>
        <w:tc>
          <w:tcPr>
            <w:tcW w:w="1513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80010605277</w:t>
            </w:r>
          </w:p>
        </w:tc>
        <w:tc>
          <w:tcPr>
            <w:tcW w:w="75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32996</w:t>
            </w:r>
          </w:p>
        </w:tc>
        <w:tc>
          <w:tcPr>
            <w:tcW w:w="83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2019</w:t>
            </w:r>
          </w:p>
        </w:tc>
        <w:tc>
          <w:tcPr>
            <w:tcW w:w="324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21-040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Świdnik ul.Wiejska 39</w:t>
            </w:r>
          </w:p>
        </w:tc>
        <w:tc>
          <w:tcPr>
            <w:tcW w:w="180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502 380 002</w:t>
            </w:r>
          </w:p>
        </w:tc>
      </w:tr>
      <w:tr>
        <w:trPr>
          <w:trHeight w:val="298" w:hRule="auto"/>
          <w:jc w:val="left"/>
        </w:trPr>
        <w:tc>
          <w:tcPr>
            <w:tcW w:w="2437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14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3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4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30" w:type="dxa"/>
              <w:right w:w="3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pozosta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łe maski ochronne i kominy zostaną rozdane wszystkim członkom naszego regionu.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-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NewRomanPSMT" w:hAnsi="TimesNewRomanPSMT" w:cs="TimesNewRomanPSMT" w:eastAsia="TimesNewRomanPSMT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</w:t>
      </w:r>
      <w:r>
        <w:rPr>
          <w:rFonts w:ascii="TimesNewRomanPSMT" w:hAnsi="TimesNewRomanPSMT" w:cs="TimesNewRomanPSMT" w:eastAsia="TimesNewRomanPSMT"/>
          <w:color w:val="auto"/>
          <w:spacing w:val="0"/>
          <w:position w:val="0"/>
          <w:sz w:val="28"/>
          <w:shd w:fill="auto" w:val="clear"/>
        </w:rPr>
        <w:t xml:space="preserve">...........................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ab/>
        <w:tab/>
        <w:tab/>
        <w:tab/>
        <w:tab/>
        <w:tab/>
        <w:tab/>
        <w:t xml:space="preserve">    PRZEWODNICZ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ĄCY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                                                                                                               REGIONU IPA UROCZYSKO-PIECHOWICE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ładysław Leszczyński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